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486D" w14:textId="77777777" w:rsidR="00D84487" w:rsidRPr="00D84487" w:rsidRDefault="00D84487" w:rsidP="00D84487">
      <w:pPr>
        <w:pStyle w:val="KeinLeerraum"/>
        <w:rPr>
          <w:rFonts w:ascii="Arial" w:hAnsi="Arial" w:cs="Arial"/>
          <w:sz w:val="20"/>
          <w:szCs w:val="20"/>
          <w:lang w:val="de-DE"/>
        </w:rPr>
      </w:pPr>
      <w:r w:rsidRPr="00D84487">
        <w:rPr>
          <w:rFonts w:ascii="Arial" w:hAnsi="Arial" w:cs="Arial"/>
          <w:sz w:val="20"/>
          <w:szCs w:val="20"/>
          <w:lang w:val="de-DE"/>
        </w:rPr>
        <w:t>Ferdinand Marcos Jr.</w:t>
      </w:r>
    </w:p>
    <w:p w14:paraId="24216A9F" w14:textId="77777777" w:rsidR="00D84487" w:rsidRDefault="00D84487" w:rsidP="00D84487">
      <w:pPr>
        <w:pStyle w:val="KeinLeerraum"/>
        <w:rPr>
          <w:rFonts w:ascii="Arial" w:hAnsi="Arial" w:cs="Arial"/>
          <w:sz w:val="20"/>
          <w:szCs w:val="20"/>
          <w:lang w:val="de-DE"/>
        </w:rPr>
      </w:pP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President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Republic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Philippines</w:t>
      </w:r>
    </w:p>
    <w:p w14:paraId="31041441" w14:textId="77777777" w:rsidR="002D4A92" w:rsidRDefault="00A83B43" w:rsidP="00D84487">
      <w:pPr>
        <w:pStyle w:val="KeinLeerraum"/>
        <w:rPr>
          <w:rFonts w:cs="Times New Roman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c/o </w:t>
      </w:r>
      <w:r w:rsidR="00D84487" w:rsidRPr="00D84487">
        <w:rPr>
          <w:rFonts w:ascii="Arial" w:hAnsi="Arial" w:cs="Arial"/>
          <w:sz w:val="20"/>
          <w:szCs w:val="20"/>
          <w:lang w:val="de-DE"/>
        </w:rPr>
        <w:t>Botschaft der Republik Philippinen</w:t>
      </w:r>
    </w:p>
    <w:p w14:paraId="0489C7D3" w14:textId="77777777" w:rsidR="00D84487" w:rsidRPr="00D84487" w:rsidRDefault="00D84487" w:rsidP="00D84487">
      <w:pPr>
        <w:pStyle w:val="KeinLeerraum"/>
        <w:rPr>
          <w:rFonts w:ascii="Arial" w:hAnsi="Arial" w:cs="Arial"/>
          <w:sz w:val="20"/>
          <w:szCs w:val="20"/>
        </w:rPr>
      </w:pPr>
      <w:proofErr w:type="spellStart"/>
      <w:r w:rsidRPr="00D84487">
        <w:rPr>
          <w:rFonts w:ascii="Arial" w:hAnsi="Arial" w:cs="Arial"/>
          <w:sz w:val="20"/>
          <w:szCs w:val="20"/>
        </w:rPr>
        <w:t>Luisenstr</w:t>
      </w:r>
      <w:proofErr w:type="spellEnd"/>
      <w:r w:rsidRPr="00D84487">
        <w:rPr>
          <w:rFonts w:ascii="Arial" w:hAnsi="Arial" w:cs="Arial"/>
          <w:sz w:val="20"/>
          <w:szCs w:val="20"/>
        </w:rPr>
        <w:t>. 16</w:t>
      </w:r>
    </w:p>
    <w:p w14:paraId="34C3A4B2" w14:textId="77777777" w:rsidR="002D4A92" w:rsidRDefault="00D84487" w:rsidP="00D84487">
      <w:pPr>
        <w:pStyle w:val="KeinLeerraum"/>
        <w:rPr>
          <w:rFonts w:cs="Times New Roman"/>
        </w:rPr>
      </w:pPr>
      <w:r>
        <w:rPr>
          <w:rFonts w:ascii="Arial" w:hAnsi="Arial" w:cs="Arial"/>
          <w:sz w:val="20"/>
          <w:szCs w:val="20"/>
        </w:rPr>
        <w:t>D-</w:t>
      </w:r>
      <w:r w:rsidRPr="00D84487">
        <w:rPr>
          <w:rFonts w:ascii="Arial" w:hAnsi="Arial" w:cs="Arial"/>
          <w:sz w:val="20"/>
          <w:szCs w:val="20"/>
        </w:rPr>
        <w:t>10117 Berlin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0921F99" w14:textId="77777777" w:rsidR="002D4A92" w:rsidRDefault="002D4A92">
      <w:pPr>
        <w:pStyle w:val="KeinLeerraum"/>
        <w:rPr>
          <w:rFonts w:ascii="Arial" w:hAnsi="Arial" w:cs="Arial"/>
          <w:sz w:val="20"/>
          <w:szCs w:val="20"/>
        </w:rPr>
      </w:pPr>
    </w:p>
    <w:p w14:paraId="10D30FBF" w14:textId="77777777" w:rsidR="005745DD" w:rsidRDefault="005745DD" w:rsidP="005745DD">
      <w:pPr>
        <w:pStyle w:val="KeinLeerraum"/>
        <w:jc w:val="right"/>
        <w:rPr>
          <w:rFonts w:ascii="Arial" w:hAnsi="Arial" w:cs="Arial"/>
          <w:sz w:val="20"/>
          <w:szCs w:val="20"/>
        </w:rPr>
      </w:pPr>
      <w:bookmarkStart w:id="0" w:name="_Hlk136497080"/>
      <w:r>
        <w:rPr>
          <w:rFonts w:ascii="Arial" w:hAnsi="Arial" w:cs="Arial"/>
          <w:sz w:val="20"/>
          <w:szCs w:val="20"/>
        </w:rPr>
        <w:t>__________________________</w:t>
      </w:r>
    </w:p>
    <w:p w14:paraId="0C0FB9BA" w14:textId="77777777" w:rsidR="005745DD" w:rsidRDefault="005745DD" w:rsidP="005745DD">
      <w:pPr>
        <w:pStyle w:val="KeinLeerraum"/>
        <w:ind w:left="6372" w:firstLine="708"/>
        <w:rPr>
          <w:rFonts w:ascii="Arial" w:hAnsi="Arial" w:cs="Arial"/>
          <w:sz w:val="20"/>
          <w:szCs w:val="20"/>
        </w:rPr>
      </w:pPr>
      <w:r w:rsidRPr="005745DD">
        <w:rPr>
          <w:rFonts w:ascii="Arial" w:hAnsi="Arial" w:cs="Arial"/>
          <w:sz w:val="20"/>
          <w:szCs w:val="20"/>
        </w:rPr>
        <w:t>Place, date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6A6A6"/>
          <w:sz w:val="20"/>
          <w:szCs w:val="20"/>
        </w:rPr>
        <w:t>/ Ort, Datum</w:t>
      </w:r>
    </w:p>
    <w:bookmarkEnd w:id="0"/>
    <w:p w14:paraId="5254D5E8" w14:textId="11DC0685" w:rsidR="00EA2709" w:rsidRPr="00626EF3" w:rsidRDefault="00295B7C" w:rsidP="00A83B43">
      <w:pPr>
        <w:shd w:val="clear" w:color="auto" w:fill="FFFFFF"/>
        <w:spacing w:before="120" w:after="120"/>
        <w:rPr>
          <w:rFonts w:ascii="Arial" w:hAnsi="Arial" w:cs="Arial"/>
          <w:sz w:val="20"/>
          <w:szCs w:val="20"/>
          <w:lang w:val="de-DE"/>
        </w:rPr>
      </w:pPr>
      <w:r w:rsidRPr="00295B7C">
        <w:rPr>
          <w:rFonts w:ascii="Arial" w:hAnsi="Arial" w:cs="Arial"/>
          <w:sz w:val="20"/>
          <w:szCs w:val="20"/>
        </w:rPr>
        <w:t>Dear President Marcos</w:t>
      </w:r>
      <w:r w:rsidR="00EA2709" w:rsidRPr="00626EF3">
        <w:rPr>
          <w:rFonts w:ascii="Arial" w:hAnsi="Arial" w:cs="Arial"/>
          <w:sz w:val="20"/>
          <w:szCs w:val="20"/>
          <w:lang w:val="de-DE"/>
        </w:rPr>
        <w:t>,</w:t>
      </w:r>
    </w:p>
    <w:p w14:paraId="1B9F0E1C" w14:textId="77777777" w:rsidR="00D84487" w:rsidRPr="00D84487" w:rsidRDefault="00D84487" w:rsidP="00D84487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we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wish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espouse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causes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journalist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r w:rsidRPr="00D84487">
        <w:rPr>
          <w:rFonts w:ascii="Arial" w:hAnsi="Arial" w:cs="Arial"/>
          <w:b/>
          <w:bCs/>
          <w:sz w:val="20"/>
          <w:szCs w:val="20"/>
          <w:lang w:val="de-DE"/>
        </w:rPr>
        <w:t xml:space="preserve">Frenchie </w:t>
      </w:r>
      <w:proofErr w:type="spellStart"/>
      <w:r w:rsidRPr="00D84487">
        <w:rPr>
          <w:rFonts w:ascii="Arial" w:hAnsi="Arial" w:cs="Arial"/>
          <w:b/>
          <w:bCs/>
          <w:sz w:val="20"/>
          <w:szCs w:val="20"/>
          <w:lang w:val="de-DE"/>
        </w:rPr>
        <w:t>Cumpio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and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community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worker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r w:rsidRPr="00D84487">
        <w:rPr>
          <w:rFonts w:ascii="Arial" w:hAnsi="Arial" w:cs="Arial"/>
          <w:b/>
          <w:bCs/>
          <w:sz w:val="20"/>
          <w:szCs w:val="20"/>
          <w:lang w:val="de-DE"/>
        </w:rPr>
        <w:t>Marielle Domequil</w:t>
      </w:r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who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have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obviously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arbitrarily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been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detained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prison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for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six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years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now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.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They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were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arrested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February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2020 in Tacloban and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condemned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on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January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22nd 2026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terms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imprisonment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12 and 18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years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respectively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for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alleged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financing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terrorism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. The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court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appeal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already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declared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in November 2025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that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proceedings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against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Frenchie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Cumpio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and Marielle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Domequil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were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null and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void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as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there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were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no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sufficient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proofs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that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they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were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members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an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armed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group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>.</w:t>
      </w:r>
    </w:p>
    <w:p w14:paraId="3FED0012" w14:textId="77777777" w:rsidR="00A83B43" w:rsidRPr="00A83B43" w:rsidRDefault="00D84487" w:rsidP="00D84487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We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therefore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politely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call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upon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you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do all in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your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power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end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criminal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prosecution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Frenchie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Cumpio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and Marielle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Domequil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by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way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immediate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dropping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charges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.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Please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ensure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that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both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women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are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released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immediately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 xml:space="preserve"> and </w:t>
      </w:r>
      <w:proofErr w:type="spellStart"/>
      <w:r w:rsidRPr="00D84487">
        <w:rPr>
          <w:rFonts w:ascii="Arial" w:hAnsi="Arial" w:cs="Arial"/>
          <w:sz w:val="20"/>
          <w:szCs w:val="20"/>
          <w:lang w:val="de-DE"/>
        </w:rPr>
        <w:t>unconditionally</w:t>
      </w:r>
      <w:proofErr w:type="spellEnd"/>
      <w:r w:rsidRPr="00D84487">
        <w:rPr>
          <w:rFonts w:ascii="Arial" w:hAnsi="Arial" w:cs="Arial"/>
          <w:sz w:val="20"/>
          <w:szCs w:val="20"/>
          <w:lang w:val="de-DE"/>
        </w:rPr>
        <w:t>.</w:t>
      </w:r>
    </w:p>
    <w:p w14:paraId="0228795A" w14:textId="77777777" w:rsidR="002D4A92" w:rsidRPr="00EA2709" w:rsidRDefault="00D84487" w:rsidP="00A83B43">
      <w:pPr>
        <w:shd w:val="clear" w:color="auto" w:fill="FFFFFF"/>
        <w:spacing w:before="120" w:after="120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R</w:t>
      </w:r>
      <w:r w:rsidR="00A83B43" w:rsidRPr="00A83B43">
        <w:rPr>
          <w:rFonts w:ascii="Arial" w:hAnsi="Arial" w:cs="Arial"/>
          <w:sz w:val="20"/>
          <w:szCs w:val="20"/>
          <w:lang w:val="de-DE"/>
        </w:rPr>
        <w:t>espectfully</w:t>
      </w:r>
      <w:proofErr w:type="spellEnd"/>
      <w:r w:rsidR="00E07EC4">
        <w:rPr>
          <w:rFonts w:ascii="Arial" w:hAnsi="Arial" w:cs="Arial"/>
          <w:sz w:val="20"/>
          <w:szCs w:val="20"/>
          <w:lang w:val="de-DE"/>
        </w:rPr>
        <w:t>,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2D4A92" w14:paraId="7866B975" w14:textId="77777777" w:rsidTr="00D957F3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C417C2" w14:textId="77777777" w:rsidR="002D4A92" w:rsidRDefault="00CD4066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D957F3">
              <w:rPr>
                <w:rFonts w:ascii="Arial" w:hAnsi="Arial" w:cs="Arial"/>
                <w:b/>
                <w:sz w:val="20"/>
                <w:szCs w:val="20"/>
              </w:rPr>
              <w:t xml:space="preserve">ame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D051CF" w14:textId="77777777" w:rsidR="002D4A92" w:rsidRDefault="00D957F3">
            <w:pPr>
              <w:spacing w:before="60" w:after="60"/>
              <w:jc w:val="center"/>
              <w:rPr>
                <w:rFonts w:cs="Times New Roman"/>
              </w:rPr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406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DF4500" w14:textId="77777777" w:rsidR="002D4A92" w:rsidRDefault="00CD4066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957F3"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 w:rsidR="002618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>/</w:t>
            </w:r>
            <w:r w:rsidR="002618B3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</w:t>
            </w:r>
            <w:proofErr w:type="spellStart"/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2D4A92" w14:paraId="21728AF3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E5C10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2A14C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D340C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6E9A1106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956E8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7D8D4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65E89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480AB07A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BF749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9A78C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1801D3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4172B448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21145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5DCD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C512E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5887E88A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7B06D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3753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75E2BB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54174459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F0D058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5B47B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99BDE7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11AC57C3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A5E6D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96B90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4137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F14E7" w14:paraId="0029CA40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AF93E8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9EA5F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1161B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3009A861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0B4D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659F46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9C377E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2F7E97A3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8D4F47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73FEB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CBEE37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0943CA7C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C120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C206E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951B44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8BBB52B" w14:textId="77777777" w:rsidR="00071F15" w:rsidRDefault="00071F15">
      <w:r>
        <w:br w:type="page"/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CD4066" w14:paraId="141DE67F" w14:textId="77777777" w:rsidTr="00483859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1D5FD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bookmarkStart w:id="1" w:name="_Hlk136497137"/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1B1A8F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D6BD03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CD4066" w14:paraId="4A0F89FD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2057C6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4254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66F7A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136054C1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2D939D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4CCAB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ACA5C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370CE736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03006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F541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8A348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3DB8D307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0EC53B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12E45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8CBA3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2B28D426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490D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50B5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06829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432369A3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F74F8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72CA7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18E559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74CE6850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8780B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21211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BBE85F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4CDBDA24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84C32B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01712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1EE33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5A122E71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4C7916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CE0AF2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6CA77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72C8953D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8C7E98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1430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4DA5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55BF" w14:paraId="76A6A84E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2455E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BD289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88BC4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B18C4" w14:paraId="316F3110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93AAD3" w14:textId="77777777" w:rsidR="008B18C4" w:rsidRDefault="008B18C4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D4F79" w14:textId="77777777" w:rsidR="008B18C4" w:rsidRDefault="008B18C4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AEA14F" w14:textId="77777777" w:rsidR="008B18C4" w:rsidRDefault="008B18C4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55328CB4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9F2BB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1A117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ADA8D3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F4CBE5E" w14:textId="77777777" w:rsidR="00D957F3" w:rsidRPr="00D101F3" w:rsidRDefault="00D957F3" w:rsidP="00D101F3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bookmarkStart w:id="2" w:name="_Hlk136497357"/>
      <w:bookmarkEnd w:id="1"/>
      <w:r w:rsidRPr="00D101F3">
        <w:rPr>
          <w:rFonts w:ascii="Arial" w:hAnsi="Arial" w:cs="Arial"/>
          <w:b/>
          <w:bCs/>
          <w:sz w:val="20"/>
          <w:szCs w:val="20"/>
          <w:u w:val="single"/>
        </w:rPr>
        <w:t xml:space="preserve">Translation / </w:t>
      </w:r>
      <w:proofErr w:type="spellStart"/>
      <w:r w:rsidRPr="00D101F3">
        <w:rPr>
          <w:rFonts w:ascii="Arial" w:hAnsi="Arial" w:cs="Arial"/>
          <w:b/>
          <w:bCs/>
          <w:sz w:val="20"/>
          <w:szCs w:val="20"/>
          <w:u w:val="single"/>
        </w:rPr>
        <w:t>Übersetzung</w:t>
      </w:r>
      <w:proofErr w:type="spellEnd"/>
      <w:r w:rsidRPr="00D101F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bookmarkEnd w:id="2"/>
    <w:p w14:paraId="0E2FE1FC" w14:textId="043ED2DC" w:rsidR="00D101F3" w:rsidRDefault="00295B7C" w:rsidP="00D101F3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Sehr </w:t>
      </w:r>
      <w:proofErr w:type="spellStart"/>
      <w:r>
        <w:rPr>
          <w:rFonts w:ascii="Arial" w:hAnsi="Arial" w:cs="Arial"/>
          <w:sz w:val="20"/>
          <w:szCs w:val="20"/>
        </w:rPr>
        <w:t>geehrter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Präsident</w:t>
      </w:r>
      <w:proofErr w:type="spellEnd"/>
      <w:r>
        <w:rPr>
          <w:rFonts w:ascii="Arial" w:hAnsi="Arial" w:cs="Arial"/>
          <w:sz w:val="20"/>
          <w:szCs w:val="20"/>
        </w:rPr>
        <w:t xml:space="preserve"> Marcos</w:t>
      </w:r>
      <w:r w:rsidR="00D101F3">
        <w:rPr>
          <w:rFonts w:ascii="Arial" w:hAnsi="Arial" w:cs="Arial"/>
          <w:sz w:val="20"/>
          <w:szCs w:val="20"/>
        </w:rPr>
        <w:t xml:space="preserve">, </w:t>
      </w:r>
    </w:p>
    <w:p w14:paraId="5DFD3F1C" w14:textId="29211CD2" w:rsidR="00671226" w:rsidRPr="00671226" w:rsidRDefault="00295B7C" w:rsidP="0067122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D84487">
        <w:rPr>
          <w:rFonts w:ascii="Arial" w:hAnsi="Arial" w:cs="Arial"/>
          <w:sz w:val="20"/>
          <w:szCs w:val="20"/>
        </w:rPr>
        <w:t>ir</w:t>
      </w:r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möchte</w:t>
      </w:r>
      <w:r w:rsidR="00D84487">
        <w:rPr>
          <w:rFonts w:ascii="Arial" w:hAnsi="Arial" w:cs="Arial"/>
          <w:sz w:val="20"/>
          <w:szCs w:val="20"/>
        </w:rPr>
        <w:t>n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4487">
        <w:rPr>
          <w:rFonts w:ascii="Arial" w:hAnsi="Arial" w:cs="Arial"/>
          <w:sz w:val="20"/>
          <w:szCs w:val="20"/>
        </w:rPr>
        <w:t>uns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für die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Journalistin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r w:rsidR="00671226" w:rsidRPr="00671226">
        <w:rPr>
          <w:rFonts w:ascii="Arial" w:hAnsi="Arial" w:cs="Arial"/>
          <w:b/>
          <w:bCs/>
          <w:sz w:val="20"/>
          <w:szCs w:val="20"/>
        </w:rPr>
        <w:t xml:space="preserve">Frenchie </w:t>
      </w:r>
      <w:proofErr w:type="spellStart"/>
      <w:r w:rsidR="00671226" w:rsidRPr="00671226">
        <w:rPr>
          <w:rFonts w:ascii="Arial" w:hAnsi="Arial" w:cs="Arial"/>
          <w:b/>
          <w:bCs/>
          <w:sz w:val="20"/>
          <w:szCs w:val="20"/>
        </w:rPr>
        <w:t>Cumpio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und die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Gemeindemitarbeiterin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r w:rsidR="00671226" w:rsidRPr="00671226">
        <w:rPr>
          <w:rFonts w:ascii="Arial" w:hAnsi="Arial" w:cs="Arial"/>
          <w:b/>
          <w:bCs/>
          <w:sz w:val="20"/>
          <w:szCs w:val="20"/>
        </w:rPr>
        <w:t xml:space="preserve">Marielle </w:t>
      </w:r>
      <w:proofErr w:type="spellStart"/>
      <w:r w:rsidR="00671226" w:rsidRPr="00671226">
        <w:rPr>
          <w:rFonts w:ascii="Arial" w:hAnsi="Arial" w:cs="Arial"/>
          <w:b/>
          <w:bCs/>
          <w:sz w:val="20"/>
          <w:szCs w:val="20"/>
        </w:rPr>
        <w:t>Domequil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einsetzen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, die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seit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sechs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Jahren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offenbar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willkürlich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inhaftiert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sind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. Sie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wurden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im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Februar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2020 in Tacloban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festgenommen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und am 22.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Januar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2026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wegen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angeblicher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Terrorismusfinanzierung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zu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Haftstrafen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von 12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bzw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. 18 Jahren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verurteilt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. Das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Berufungsgericht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erklärte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bereits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im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November 2025 die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Verfahren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gegen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Frenchie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Cumpio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und Marielle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Domequil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nichtig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, da es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keine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ausreichenden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Beweise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dafür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gebe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dass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sie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Mitglieder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einer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bewaffneten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 xml:space="preserve"> Gruppe </w:t>
      </w:r>
      <w:proofErr w:type="spellStart"/>
      <w:r w:rsidR="00671226" w:rsidRPr="00671226">
        <w:rPr>
          <w:rFonts w:ascii="Arial" w:hAnsi="Arial" w:cs="Arial"/>
          <w:sz w:val="20"/>
          <w:szCs w:val="20"/>
        </w:rPr>
        <w:t>seien</w:t>
      </w:r>
      <w:proofErr w:type="spellEnd"/>
      <w:r w:rsidR="00671226" w:rsidRPr="00671226">
        <w:rPr>
          <w:rFonts w:ascii="Arial" w:hAnsi="Arial" w:cs="Arial"/>
          <w:sz w:val="20"/>
          <w:szCs w:val="20"/>
        </w:rPr>
        <w:t>.</w:t>
      </w:r>
    </w:p>
    <w:p w14:paraId="576B08B6" w14:textId="77777777" w:rsidR="00671226" w:rsidRDefault="00671226" w:rsidP="0067122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1226">
        <w:rPr>
          <w:rFonts w:ascii="Arial" w:hAnsi="Arial" w:cs="Arial"/>
          <w:sz w:val="20"/>
          <w:szCs w:val="20"/>
        </w:rPr>
        <w:t>forder</w:t>
      </w:r>
      <w:r>
        <w:rPr>
          <w:rFonts w:ascii="Arial" w:hAnsi="Arial" w:cs="Arial"/>
          <w:sz w:val="20"/>
          <w:szCs w:val="20"/>
        </w:rPr>
        <w:t>n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Sie </w:t>
      </w:r>
      <w:proofErr w:type="spellStart"/>
      <w:r w:rsidRPr="00671226">
        <w:rPr>
          <w:rFonts w:ascii="Arial" w:hAnsi="Arial" w:cs="Arial"/>
          <w:sz w:val="20"/>
          <w:szCs w:val="20"/>
        </w:rPr>
        <w:t>deshalb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1226">
        <w:rPr>
          <w:rFonts w:ascii="Arial" w:hAnsi="Arial" w:cs="Arial"/>
          <w:sz w:val="20"/>
          <w:szCs w:val="20"/>
        </w:rPr>
        <w:t>höflich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auf, </w:t>
      </w:r>
      <w:proofErr w:type="spellStart"/>
      <w:r w:rsidRPr="00671226">
        <w:rPr>
          <w:rFonts w:ascii="Arial" w:hAnsi="Arial" w:cs="Arial"/>
          <w:sz w:val="20"/>
          <w:szCs w:val="20"/>
        </w:rPr>
        <w:t>alles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671226">
        <w:rPr>
          <w:rFonts w:ascii="Arial" w:hAnsi="Arial" w:cs="Arial"/>
          <w:sz w:val="20"/>
          <w:szCs w:val="20"/>
        </w:rPr>
        <w:t>Ihrer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Macht </w:t>
      </w:r>
      <w:proofErr w:type="spellStart"/>
      <w:r w:rsidRPr="00671226">
        <w:rPr>
          <w:rFonts w:ascii="Arial" w:hAnsi="Arial" w:cs="Arial"/>
          <w:sz w:val="20"/>
          <w:szCs w:val="20"/>
        </w:rPr>
        <w:t>Stehende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1226">
        <w:rPr>
          <w:rFonts w:ascii="Arial" w:hAnsi="Arial" w:cs="Arial"/>
          <w:sz w:val="20"/>
          <w:szCs w:val="20"/>
        </w:rPr>
        <w:t>zu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1226">
        <w:rPr>
          <w:rFonts w:ascii="Arial" w:hAnsi="Arial" w:cs="Arial"/>
          <w:sz w:val="20"/>
          <w:szCs w:val="20"/>
        </w:rPr>
        <w:t>unternehmen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, um die </w:t>
      </w:r>
      <w:proofErr w:type="spellStart"/>
      <w:r w:rsidRPr="00671226">
        <w:rPr>
          <w:rFonts w:ascii="Arial" w:hAnsi="Arial" w:cs="Arial"/>
          <w:sz w:val="20"/>
          <w:szCs w:val="20"/>
        </w:rPr>
        <w:t>Strafverfolgung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1226">
        <w:rPr>
          <w:rFonts w:ascii="Arial" w:hAnsi="Arial" w:cs="Arial"/>
          <w:sz w:val="20"/>
          <w:szCs w:val="20"/>
        </w:rPr>
        <w:t>gegen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Frenchie </w:t>
      </w:r>
      <w:proofErr w:type="spellStart"/>
      <w:r w:rsidRPr="00671226">
        <w:rPr>
          <w:rFonts w:ascii="Arial" w:hAnsi="Arial" w:cs="Arial"/>
          <w:sz w:val="20"/>
          <w:szCs w:val="20"/>
        </w:rPr>
        <w:t>Cumpio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und Marielle </w:t>
      </w:r>
      <w:proofErr w:type="spellStart"/>
      <w:r w:rsidRPr="00671226">
        <w:rPr>
          <w:rFonts w:ascii="Arial" w:hAnsi="Arial" w:cs="Arial"/>
          <w:sz w:val="20"/>
          <w:szCs w:val="20"/>
        </w:rPr>
        <w:t>Domequil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1226">
        <w:rPr>
          <w:rFonts w:ascii="Arial" w:hAnsi="Arial" w:cs="Arial"/>
          <w:sz w:val="20"/>
          <w:szCs w:val="20"/>
        </w:rPr>
        <w:t>durch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671226">
        <w:rPr>
          <w:rFonts w:ascii="Arial" w:hAnsi="Arial" w:cs="Arial"/>
          <w:sz w:val="20"/>
          <w:szCs w:val="20"/>
        </w:rPr>
        <w:t>sofortige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1226">
        <w:rPr>
          <w:rFonts w:ascii="Arial" w:hAnsi="Arial" w:cs="Arial"/>
          <w:sz w:val="20"/>
          <w:szCs w:val="20"/>
        </w:rPr>
        <w:t>Einstellung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671226">
        <w:rPr>
          <w:rFonts w:ascii="Arial" w:hAnsi="Arial" w:cs="Arial"/>
          <w:sz w:val="20"/>
          <w:szCs w:val="20"/>
        </w:rPr>
        <w:t>Anklagen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1226">
        <w:rPr>
          <w:rFonts w:ascii="Arial" w:hAnsi="Arial" w:cs="Arial"/>
          <w:sz w:val="20"/>
          <w:szCs w:val="20"/>
        </w:rPr>
        <w:t>zu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1226">
        <w:rPr>
          <w:rFonts w:ascii="Arial" w:hAnsi="Arial" w:cs="Arial"/>
          <w:sz w:val="20"/>
          <w:szCs w:val="20"/>
        </w:rPr>
        <w:t>beenden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. Bitte </w:t>
      </w:r>
      <w:proofErr w:type="spellStart"/>
      <w:r w:rsidRPr="00671226">
        <w:rPr>
          <w:rFonts w:ascii="Arial" w:hAnsi="Arial" w:cs="Arial"/>
          <w:sz w:val="20"/>
          <w:szCs w:val="20"/>
        </w:rPr>
        <w:t>stellen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Sie </w:t>
      </w:r>
      <w:proofErr w:type="spellStart"/>
      <w:r w:rsidRPr="00671226">
        <w:rPr>
          <w:rFonts w:ascii="Arial" w:hAnsi="Arial" w:cs="Arial"/>
          <w:sz w:val="20"/>
          <w:szCs w:val="20"/>
        </w:rPr>
        <w:t>sicher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71226">
        <w:rPr>
          <w:rFonts w:ascii="Arial" w:hAnsi="Arial" w:cs="Arial"/>
          <w:sz w:val="20"/>
          <w:szCs w:val="20"/>
        </w:rPr>
        <w:t>dass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671226">
        <w:rPr>
          <w:rFonts w:ascii="Arial" w:hAnsi="Arial" w:cs="Arial"/>
          <w:sz w:val="20"/>
          <w:szCs w:val="20"/>
        </w:rPr>
        <w:t>beiden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Frauen </w:t>
      </w:r>
      <w:proofErr w:type="spellStart"/>
      <w:r w:rsidRPr="00671226">
        <w:rPr>
          <w:rFonts w:ascii="Arial" w:hAnsi="Arial" w:cs="Arial"/>
          <w:sz w:val="20"/>
          <w:szCs w:val="20"/>
        </w:rPr>
        <w:t>sofort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671226">
        <w:rPr>
          <w:rFonts w:ascii="Arial" w:hAnsi="Arial" w:cs="Arial"/>
          <w:sz w:val="20"/>
          <w:szCs w:val="20"/>
        </w:rPr>
        <w:t>bedingungslos</w:t>
      </w:r>
      <w:proofErr w:type="spellEnd"/>
      <w:r w:rsidRPr="006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1226">
        <w:rPr>
          <w:rFonts w:ascii="Arial" w:hAnsi="Arial" w:cs="Arial"/>
          <w:sz w:val="20"/>
          <w:szCs w:val="20"/>
        </w:rPr>
        <w:t>freigelassen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1226">
        <w:rPr>
          <w:rFonts w:ascii="Arial" w:hAnsi="Arial" w:cs="Arial"/>
          <w:sz w:val="20"/>
          <w:szCs w:val="20"/>
        </w:rPr>
        <w:t>werden</w:t>
      </w:r>
      <w:proofErr w:type="spellEnd"/>
      <w:r w:rsidRPr="00671226">
        <w:rPr>
          <w:rFonts w:ascii="Arial" w:hAnsi="Arial" w:cs="Arial"/>
          <w:sz w:val="20"/>
          <w:szCs w:val="20"/>
        </w:rPr>
        <w:t>.</w:t>
      </w:r>
    </w:p>
    <w:p w14:paraId="403A0B67" w14:textId="77777777" w:rsidR="00D957F3" w:rsidRPr="00D8380A" w:rsidRDefault="00A83B43" w:rsidP="00671226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 w:rsidRPr="00A83B43">
        <w:rPr>
          <w:rFonts w:ascii="Arial" w:hAnsi="Arial" w:cs="Arial"/>
          <w:sz w:val="20"/>
          <w:szCs w:val="20"/>
        </w:rPr>
        <w:t>Hochachtung</w:t>
      </w:r>
      <w:r w:rsidR="008A5CEB">
        <w:rPr>
          <w:rFonts w:ascii="Arial" w:hAnsi="Arial" w:cs="Arial"/>
          <w:sz w:val="20"/>
          <w:szCs w:val="20"/>
        </w:rPr>
        <w:t>svoll</w:t>
      </w:r>
      <w:proofErr w:type="spellEnd"/>
    </w:p>
    <w:p w14:paraId="0DD44DBB" w14:textId="77777777" w:rsidR="001F3819" w:rsidRPr="00B57D4F" w:rsidRDefault="00A5239B" w:rsidP="00B57D4F">
      <w:pPr>
        <w:spacing w:after="200" w:line="276" w:lineRule="auto"/>
        <w:rPr>
          <w:rFonts w:cs="Times New Roman"/>
        </w:rPr>
      </w:pPr>
      <w:r>
        <w:rPr>
          <w:rFonts w:ascii="Arial" w:hAnsi="Arial" w:cs="Arial"/>
          <w:i/>
          <w:color w:val="000000"/>
          <w:u w:val="single"/>
          <w:lang w:val="de-DE"/>
        </w:rPr>
        <w:br w:type="page"/>
      </w:r>
      <w:r w:rsidR="002D4A92">
        <w:rPr>
          <w:rFonts w:ascii="Arial" w:hAnsi="Arial" w:cs="Arial"/>
          <w:i/>
          <w:color w:val="000000"/>
          <w:u w:val="single"/>
          <w:lang w:val="de-DE"/>
        </w:rPr>
        <w:lastRenderedPageBreak/>
        <w:t>Information (zum Aushängen):</w:t>
      </w:r>
    </w:p>
    <w:p w14:paraId="24B6B436" w14:textId="77777777" w:rsidR="001A17BC" w:rsidRDefault="001A17BC" w:rsidP="00B57D4F">
      <w:pPr>
        <w:pStyle w:val="dcberschrift1"/>
        <w:spacing w:after="120"/>
        <w:jc w:val="center"/>
        <w:rPr>
          <w:rFonts w:ascii="Arial" w:hAnsi="Arial" w:cs="Arial"/>
          <w:bCs w:val="0"/>
          <w:sz w:val="48"/>
          <w:szCs w:val="48"/>
          <w:lang w:val="de-DE"/>
        </w:rPr>
      </w:pPr>
    </w:p>
    <w:p w14:paraId="102C34B7" w14:textId="77777777" w:rsidR="00B85D91" w:rsidRDefault="00B57D4F" w:rsidP="00B57D4F">
      <w:pPr>
        <w:pStyle w:val="dcberschrift1"/>
        <w:spacing w:after="120"/>
        <w:jc w:val="center"/>
        <w:rPr>
          <w:rFonts w:ascii="Arial" w:hAnsi="Arial" w:cs="Arial"/>
          <w:sz w:val="48"/>
          <w:szCs w:val="48"/>
          <w:lang w:val="de-DE"/>
        </w:rPr>
      </w:pPr>
      <w:r w:rsidRPr="00B57D4F">
        <w:rPr>
          <w:rFonts w:ascii="Arial" w:hAnsi="Arial" w:cs="Arial"/>
          <w:bCs w:val="0"/>
          <w:sz w:val="48"/>
          <w:szCs w:val="48"/>
          <w:lang w:val="de-DE"/>
        </w:rPr>
        <w:t>Philippinen</w:t>
      </w:r>
      <w:r w:rsidR="002D4A92">
        <w:rPr>
          <w:rFonts w:ascii="Arial" w:hAnsi="Arial" w:cs="Arial"/>
          <w:bCs w:val="0"/>
          <w:sz w:val="48"/>
          <w:szCs w:val="48"/>
          <w:lang w:val="de-DE"/>
        </w:rPr>
        <w:t xml:space="preserve">: </w:t>
      </w:r>
      <w:r w:rsidR="00C87CA0" w:rsidRPr="00C87CA0">
        <w:rPr>
          <w:rFonts w:ascii="Arial" w:hAnsi="Arial" w:cs="Arial"/>
          <w:sz w:val="48"/>
          <w:szCs w:val="48"/>
          <w:lang w:val="de-DE"/>
        </w:rPr>
        <w:t>Christ</w:t>
      </w:r>
      <w:r>
        <w:rPr>
          <w:rFonts w:ascii="Arial" w:hAnsi="Arial" w:cs="Arial"/>
          <w:sz w:val="48"/>
          <w:szCs w:val="48"/>
          <w:lang w:val="de-DE"/>
        </w:rPr>
        <w:t>in</w:t>
      </w:r>
      <w:r w:rsidR="00C87CA0" w:rsidRPr="00C87CA0">
        <w:rPr>
          <w:rFonts w:ascii="Arial" w:hAnsi="Arial" w:cs="Arial"/>
          <w:sz w:val="48"/>
          <w:szCs w:val="48"/>
          <w:lang w:val="de-DE"/>
        </w:rPr>
        <w:t xml:space="preserve"> </w:t>
      </w:r>
      <w:r w:rsidR="001F3819">
        <w:rPr>
          <w:rFonts w:ascii="Arial" w:hAnsi="Arial" w:cs="Arial"/>
          <w:sz w:val="48"/>
          <w:szCs w:val="48"/>
          <w:lang w:val="de-DE"/>
        </w:rPr>
        <w:t xml:space="preserve">zu </w:t>
      </w:r>
      <w:r>
        <w:rPr>
          <w:rFonts w:ascii="Arial" w:hAnsi="Arial" w:cs="Arial"/>
          <w:sz w:val="48"/>
          <w:szCs w:val="48"/>
          <w:lang w:val="de-DE"/>
        </w:rPr>
        <w:t>1</w:t>
      </w:r>
      <w:r w:rsidR="001F3819">
        <w:rPr>
          <w:rFonts w:ascii="Arial" w:hAnsi="Arial" w:cs="Arial"/>
          <w:sz w:val="48"/>
          <w:szCs w:val="48"/>
          <w:lang w:val="de-DE"/>
        </w:rPr>
        <w:t>8 Jahren</w:t>
      </w:r>
      <w:r w:rsidR="00C87CA0" w:rsidRPr="00C87CA0">
        <w:rPr>
          <w:rFonts w:ascii="Arial" w:hAnsi="Arial" w:cs="Arial"/>
          <w:sz w:val="48"/>
          <w:szCs w:val="48"/>
          <w:lang w:val="de-DE"/>
        </w:rPr>
        <w:t xml:space="preserve"> </w:t>
      </w:r>
      <w:r>
        <w:rPr>
          <w:rFonts w:ascii="Arial" w:hAnsi="Arial" w:cs="Arial"/>
          <w:sz w:val="48"/>
          <w:szCs w:val="48"/>
          <w:lang w:val="de-DE"/>
        </w:rPr>
        <w:br/>
      </w:r>
      <w:r w:rsidR="00C87CA0" w:rsidRPr="00C87CA0">
        <w:rPr>
          <w:rFonts w:ascii="Arial" w:hAnsi="Arial" w:cs="Arial"/>
          <w:sz w:val="48"/>
          <w:szCs w:val="48"/>
          <w:lang w:val="de-DE"/>
        </w:rPr>
        <w:t>Haft</w:t>
      </w:r>
      <w:r w:rsidR="001F3819">
        <w:rPr>
          <w:rFonts w:ascii="Arial" w:hAnsi="Arial" w:cs="Arial"/>
          <w:sz w:val="48"/>
          <w:szCs w:val="48"/>
          <w:lang w:val="de-DE"/>
        </w:rPr>
        <w:t xml:space="preserve"> verurteilt</w:t>
      </w:r>
    </w:p>
    <w:p w14:paraId="0AEF13B2" w14:textId="77777777" w:rsidR="001A17BC" w:rsidRDefault="001A17BC" w:rsidP="001A17BC">
      <w:pPr>
        <w:pStyle w:val="Textkf6rper"/>
        <w:spacing w:after="240" w:line="360" w:lineRule="auto"/>
        <w:rPr>
          <w:rFonts w:ascii="Arial" w:hAnsi="Arial" w:cs="Arial"/>
          <w:sz w:val="24"/>
          <w:szCs w:val="24"/>
          <w:lang w:val="en-US"/>
        </w:rPr>
      </w:pPr>
    </w:p>
    <w:p w14:paraId="10D34485" w14:textId="77777777" w:rsidR="00B57D4F" w:rsidRPr="006F025B" w:rsidRDefault="00B57D4F" w:rsidP="001A17BC">
      <w:pPr>
        <w:pStyle w:val="Textkf6rper"/>
        <w:spacing w:after="240" w:line="360" w:lineRule="auto"/>
        <w:rPr>
          <w:rFonts w:ascii="Arial" w:hAnsi="Arial" w:cs="Arial"/>
          <w:sz w:val="24"/>
          <w:szCs w:val="24"/>
          <w:lang w:val="en-US"/>
        </w:rPr>
      </w:pPr>
      <w:r w:rsidRPr="006F025B">
        <w:rPr>
          <w:rFonts w:ascii="Arial" w:hAnsi="Arial" w:cs="Arial"/>
          <w:sz w:val="24"/>
          <w:szCs w:val="24"/>
          <w:lang w:val="en-US"/>
        </w:rPr>
        <w:t xml:space="preserve">Am 7.2.2020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wurden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in Tacloban </w:t>
      </w:r>
      <w:r w:rsidR="006F025B">
        <w:rPr>
          <w:rFonts w:ascii="Arial" w:hAnsi="Arial" w:cs="Arial"/>
          <w:sz w:val="24"/>
          <w:szCs w:val="24"/>
          <w:lang w:val="en-US"/>
        </w:rPr>
        <w:t>(</w:t>
      </w:r>
      <w:r w:rsidRPr="006F025B">
        <w:rPr>
          <w:rFonts w:ascii="Arial" w:hAnsi="Arial" w:cs="Arial"/>
          <w:sz w:val="24"/>
          <w:szCs w:val="24"/>
          <w:lang w:val="en-US"/>
        </w:rPr>
        <w:t xml:space="preserve">auf der Insel Leyte,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im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Zentrum der Region Eastern Visayas</w:t>
      </w:r>
      <w:r w:rsidR="006F025B">
        <w:rPr>
          <w:rFonts w:ascii="Arial" w:hAnsi="Arial" w:cs="Arial"/>
          <w:sz w:val="24"/>
          <w:szCs w:val="24"/>
          <w:lang w:val="en-US"/>
        </w:rPr>
        <w:t>)</w:t>
      </w:r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r w:rsidRPr="006F025B">
        <w:rPr>
          <w:rFonts w:ascii="Arial" w:hAnsi="Arial" w:cs="Arial"/>
          <w:b/>
          <w:bCs/>
          <w:sz w:val="24"/>
          <w:szCs w:val="24"/>
          <w:lang w:val="en-US"/>
        </w:rPr>
        <w:t xml:space="preserve">Marissa Cabaljao, Frenchie </w:t>
      </w:r>
      <w:proofErr w:type="spellStart"/>
      <w:r w:rsidRPr="006F025B">
        <w:rPr>
          <w:rFonts w:ascii="Arial" w:hAnsi="Arial" w:cs="Arial"/>
          <w:b/>
          <w:bCs/>
          <w:sz w:val="24"/>
          <w:szCs w:val="24"/>
          <w:lang w:val="en-US"/>
        </w:rPr>
        <w:t>Cumpio</w:t>
      </w:r>
      <w:proofErr w:type="spellEnd"/>
      <w:r w:rsidRPr="006F025B">
        <w:rPr>
          <w:rFonts w:ascii="Arial" w:hAnsi="Arial" w:cs="Arial"/>
          <w:b/>
          <w:bCs/>
          <w:sz w:val="24"/>
          <w:szCs w:val="24"/>
          <w:lang w:val="en-US"/>
        </w:rPr>
        <w:t xml:space="preserve">, Mira Legion, Alexander Abinguna und Marielle </w:t>
      </w:r>
      <w:proofErr w:type="spellStart"/>
      <w:r w:rsidRPr="006F025B">
        <w:rPr>
          <w:rFonts w:ascii="Arial" w:hAnsi="Arial" w:cs="Arial"/>
          <w:b/>
          <w:bCs/>
          <w:sz w:val="24"/>
          <w:szCs w:val="24"/>
          <w:lang w:val="en-US"/>
        </w:rPr>
        <w:t>Domequil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festgenommen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. Sie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sind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laut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Amnesty International (AI)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allesamt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Mitarbeitende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verschiedener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Menschenrechtsorganisationen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. </w:t>
      </w:r>
      <w:r w:rsidRPr="006F025B">
        <w:rPr>
          <w:rFonts w:ascii="Arial" w:hAnsi="Arial" w:cs="Arial"/>
          <w:b/>
          <w:bCs/>
          <w:sz w:val="24"/>
          <w:szCs w:val="24"/>
          <w:lang w:val="en-US"/>
        </w:rPr>
        <w:t xml:space="preserve">Marielle </w:t>
      </w:r>
      <w:proofErr w:type="spellStart"/>
      <w:r w:rsidRPr="006F025B">
        <w:rPr>
          <w:rFonts w:ascii="Arial" w:hAnsi="Arial" w:cs="Arial"/>
          <w:b/>
          <w:bCs/>
          <w:sz w:val="24"/>
          <w:szCs w:val="24"/>
          <w:lang w:val="en-US"/>
        </w:rPr>
        <w:t>Domequil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ist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Christin und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arbeitete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bis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dahin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für die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Rural Missionaries of the Philippines (RMP).</w:t>
      </w:r>
    </w:p>
    <w:p w14:paraId="13F86648" w14:textId="77777777" w:rsidR="00B57D4F" w:rsidRPr="006F025B" w:rsidRDefault="00B57D4F" w:rsidP="001A17BC">
      <w:pPr>
        <w:pStyle w:val="Textkf6rper"/>
        <w:spacing w:after="240" w:line="360" w:lineRule="auto"/>
        <w:rPr>
          <w:rFonts w:ascii="Arial" w:hAnsi="Arial" w:cs="Arial"/>
          <w:sz w:val="24"/>
          <w:szCs w:val="24"/>
          <w:lang w:val="en-US"/>
        </w:rPr>
      </w:pPr>
      <w:r w:rsidRPr="006F025B">
        <w:rPr>
          <w:rFonts w:ascii="Arial" w:hAnsi="Arial" w:cs="Arial"/>
          <w:sz w:val="24"/>
          <w:szCs w:val="24"/>
          <w:lang w:val="en-US"/>
        </w:rPr>
        <w:t xml:space="preserve">Die RMP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kümmert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sich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um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Bauern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, Fischer,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Landarbeiter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und indigene Völker und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engagiert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sich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gegen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die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Ermordung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der Armen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durch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die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Polizei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oder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das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Militär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. Immer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wieder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werden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vor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allem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Angehörige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von Kirchen, die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sich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für arme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oder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gefährdete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Gruppen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einsetzen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verhaftet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Bereits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im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August 2022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hatte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das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Justizministerium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gegen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16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Personen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, die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mit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der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Verbindung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stehen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wegen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angeblicher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Finanzierung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von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Terrorismus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Anklage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erhoben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B7881F8" w14:textId="77777777" w:rsidR="00B57D4F" w:rsidRPr="006F025B" w:rsidRDefault="00B57D4F" w:rsidP="001A17BC">
      <w:pPr>
        <w:pStyle w:val="Textkf6rper"/>
        <w:spacing w:after="24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Während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r w:rsidRPr="006F025B">
        <w:rPr>
          <w:rFonts w:ascii="Arial" w:hAnsi="Arial" w:cs="Arial"/>
          <w:b/>
          <w:bCs/>
          <w:sz w:val="24"/>
          <w:szCs w:val="24"/>
          <w:lang w:val="en-US"/>
        </w:rPr>
        <w:t xml:space="preserve">Marissa </w:t>
      </w:r>
      <w:proofErr w:type="spellStart"/>
      <w:r w:rsidRPr="006F025B">
        <w:rPr>
          <w:rFonts w:ascii="Arial" w:hAnsi="Arial" w:cs="Arial"/>
          <w:b/>
          <w:bCs/>
          <w:sz w:val="24"/>
          <w:szCs w:val="24"/>
          <w:lang w:val="en-US"/>
        </w:rPr>
        <w:t>Cabaljao</w:t>
      </w:r>
      <w:proofErr w:type="spellEnd"/>
      <w:r w:rsidRPr="006F025B">
        <w:rPr>
          <w:rFonts w:ascii="Arial" w:hAnsi="Arial" w:cs="Arial"/>
          <w:b/>
          <w:bCs/>
          <w:sz w:val="24"/>
          <w:szCs w:val="24"/>
          <w:lang w:val="en-US"/>
        </w:rPr>
        <w:t xml:space="preserve"> und Mira Legion</w:t>
      </w:r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laut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AI 2020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gegen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Kaution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freigelassen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wurden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ist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das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Verfahren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gegen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r w:rsidRPr="006F025B">
        <w:rPr>
          <w:rFonts w:ascii="Arial" w:hAnsi="Arial" w:cs="Arial"/>
          <w:b/>
          <w:bCs/>
          <w:sz w:val="24"/>
          <w:szCs w:val="24"/>
          <w:lang w:val="en-US"/>
        </w:rPr>
        <w:t>Alexander Abinguna</w:t>
      </w:r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noch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nicht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beendet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. </w:t>
      </w:r>
      <w:r w:rsidRPr="006F025B">
        <w:rPr>
          <w:rFonts w:ascii="Arial" w:hAnsi="Arial" w:cs="Arial"/>
          <w:b/>
          <w:bCs/>
          <w:sz w:val="24"/>
          <w:szCs w:val="24"/>
          <w:lang w:val="en-US"/>
        </w:rPr>
        <w:t xml:space="preserve">Frenchie </w:t>
      </w:r>
      <w:proofErr w:type="spellStart"/>
      <w:r w:rsidRPr="006F025B">
        <w:rPr>
          <w:rFonts w:ascii="Arial" w:hAnsi="Arial" w:cs="Arial"/>
          <w:b/>
          <w:bCs/>
          <w:sz w:val="24"/>
          <w:szCs w:val="24"/>
          <w:lang w:val="en-US"/>
        </w:rPr>
        <w:t>Cumpio</w:t>
      </w:r>
      <w:proofErr w:type="spellEnd"/>
      <w:r w:rsidRPr="006F025B">
        <w:rPr>
          <w:rFonts w:ascii="Arial" w:hAnsi="Arial" w:cs="Arial"/>
          <w:b/>
          <w:bCs/>
          <w:sz w:val="24"/>
          <w:szCs w:val="24"/>
          <w:lang w:val="en-US"/>
        </w:rPr>
        <w:t xml:space="preserve"> und Marielle </w:t>
      </w:r>
      <w:proofErr w:type="spellStart"/>
      <w:r w:rsidRPr="006F025B">
        <w:rPr>
          <w:rFonts w:ascii="Arial" w:hAnsi="Arial" w:cs="Arial"/>
          <w:b/>
          <w:bCs/>
          <w:sz w:val="24"/>
          <w:szCs w:val="24"/>
          <w:lang w:val="en-US"/>
        </w:rPr>
        <w:t>Domequil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wurden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am 22.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Januar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2026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zu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Haftstrafen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von 12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bzw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. 18 Jahren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wegen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angeblicher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Terrorismusfinanzierung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verurteilt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191EC836" w14:textId="77777777" w:rsidR="00B85D91" w:rsidRDefault="00B85D91" w:rsidP="006F025B">
      <w:pPr>
        <w:pStyle w:val="Textkf6rper"/>
        <w:spacing w:after="120" w:line="180" w:lineRule="atLeast"/>
        <w:rPr>
          <w:rFonts w:ascii="Arial" w:hAnsi="Arial" w:cs="Arial"/>
        </w:rPr>
        <w:sectPr w:rsidR="00B85D91">
          <w:type w:val="continuous"/>
          <w:pgSz w:w="11906" w:h="16838"/>
          <w:pgMar w:top="567" w:right="851" w:bottom="567" w:left="1418" w:header="720" w:footer="720" w:gutter="0"/>
          <w:cols w:space="720"/>
          <w:formProt w:val="0"/>
          <w:noEndnote/>
        </w:sectPr>
      </w:pPr>
    </w:p>
    <w:p w14:paraId="4CF36D2C" w14:textId="77777777" w:rsidR="00AC0ABC" w:rsidRPr="006F025B" w:rsidRDefault="006F025B" w:rsidP="001A17BC">
      <w:pPr>
        <w:pStyle w:val="Textkf6rper"/>
        <w:spacing w:after="120" w:line="360" w:lineRule="auto"/>
        <w:rPr>
          <w:rFonts w:ascii="Arial" w:hAnsi="Arial" w:cs="Arial"/>
          <w:sz w:val="24"/>
          <w:szCs w:val="24"/>
        </w:rPr>
      </w:pP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Beide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Frauen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sind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noch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in Haft,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obwohl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das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Berufungsgericht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bereits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im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November 2025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beide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Verfahren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für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nichtig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erklärt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hatte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wie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AI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berichtet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. Die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Aussage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der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Polizei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, die Frauen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seien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Angehörige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einer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bewaffneten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Gruppe, sei nicht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ausreichend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F025B">
        <w:rPr>
          <w:rFonts w:ascii="Arial" w:hAnsi="Arial" w:cs="Arial"/>
          <w:sz w:val="24"/>
          <w:szCs w:val="24"/>
          <w:lang w:val="en-US"/>
        </w:rPr>
        <w:t>bewiesen</w:t>
      </w:r>
      <w:proofErr w:type="spellEnd"/>
      <w:r w:rsidRPr="006F025B">
        <w:rPr>
          <w:rFonts w:ascii="Arial" w:hAnsi="Arial" w:cs="Arial"/>
          <w:sz w:val="24"/>
          <w:szCs w:val="24"/>
          <w:lang w:val="en-US"/>
        </w:rPr>
        <w:t>, so die Richter.</w:t>
      </w:r>
    </w:p>
    <w:p w14:paraId="31B01B9C" w14:textId="77777777" w:rsidR="002D4A92" w:rsidRDefault="002D4A92">
      <w:pPr>
        <w:pStyle w:val="bodytext"/>
        <w:spacing w:beforeAutospacing="0" w:afterAutospacing="0"/>
        <w:jc w:val="center"/>
        <w:rPr>
          <w:rFonts w:ascii="Arial" w:hAnsi="Arial" w:cs="Arial"/>
          <w:i/>
          <w:sz w:val="22"/>
          <w:szCs w:val="22"/>
        </w:rPr>
      </w:pPr>
      <w:r w:rsidRPr="008637D0">
        <w:rPr>
          <w:rFonts w:ascii="Arial" w:hAnsi="Arial" w:cs="Arial"/>
          <w:i/>
          <w:sz w:val="22"/>
          <w:szCs w:val="22"/>
        </w:rPr>
        <w:t>(Quelle</w:t>
      </w:r>
      <w:r w:rsidR="00664189" w:rsidRPr="008637D0">
        <w:rPr>
          <w:rFonts w:ascii="Arial" w:hAnsi="Arial" w:cs="Arial"/>
          <w:i/>
          <w:sz w:val="22"/>
          <w:szCs w:val="22"/>
        </w:rPr>
        <w:t>:</w:t>
      </w:r>
      <w:r w:rsidR="006F025B">
        <w:rPr>
          <w:rFonts w:ascii="Arial" w:hAnsi="Arial" w:cs="Arial"/>
          <w:i/>
          <w:sz w:val="22"/>
          <w:szCs w:val="22"/>
        </w:rPr>
        <w:t xml:space="preserve"> Hoffnungszeichen-Magazin Mai 2026</w:t>
      </w:r>
      <w:r w:rsidRPr="008637D0">
        <w:rPr>
          <w:rFonts w:ascii="Arial" w:hAnsi="Arial" w:cs="Arial"/>
          <w:i/>
          <w:sz w:val="22"/>
          <w:szCs w:val="22"/>
        </w:rPr>
        <w:t>)</w:t>
      </w:r>
    </w:p>
    <w:p w14:paraId="4C1FF55B" w14:textId="77777777" w:rsidR="00B85D91" w:rsidRDefault="00B85D91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  <w:sectPr w:rsidR="00B85D91" w:rsidSect="00B85D91">
          <w:type w:val="continuous"/>
          <w:pgSz w:w="11906" w:h="16838"/>
          <w:pgMar w:top="567" w:right="851" w:bottom="567" w:left="1418" w:header="720" w:footer="720" w:gutter="0"/>
          <w:cols w:num="2" w:space="567" w:equalWidth="0">
            <w:col w:w="6237" w:space="567"/>
            <w:col w:w="2833"/>
          </w:cols>
          <w:formProt w:val="0"/>
          <w:noEndnote/>
        </w:sectPr>
      </w:pPr>
      <w:r w:rsidRPr="00F51596">
        <w:rPr>
          <w:noProof/>
        </w:rPr>
        <w:pict w14:anchorId="4D549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alt="Ein Bild, das Muster, Pixel enthält.KI-generierte Inhalte können fehlerhaft sein." style="width:135.75pt;height:137.25pt;visibility:visible">
            <v:imagedata r:id="rId7" o:title=""/>
          </v:shape>
        </w:pict>
      </w:r>
      <w:r w:rsidRPr="004A1084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hyperlink r:id="rId8" w:history="1">
        <w:r w:rsidRPr="004A1084">
          <w:rPr>
            <w:rStyle w:val="Hyperlink"/>
            <w:rFonts w:ascii="Arial" w:hAnsi="Arial" w:cs="Arial"/>
            <w:iCs/>
            <w:sz w:val="16"/>
            <w:szCs w:val="16"/>
          </w:rPr>
          <w:t>https://www.helft-verfolgten-christen.de</w:t>
        </w:r>
      </w:hyperlink>
    </w:p>
    <w:p w14:paraId="01147B0E" w14:textId="77777777" w:rsidR="00B85D91" w:rsidRPr="008637D0" w:rsidRDefault="00B85D91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</w:pPr>
    </w:p>
    <w:p w14:paraId="09C17725" w14:textId="77777777" w:rsidR="009540E0" w:rsidRPr="00924209" w:rsidRDefault="00072EE6" w:rsidP="00954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br w:type="page"/>
      </w:r>
      <w:r w:rsidR="009540E0" w:rsidRPr="00924209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="009540E0" w:rsidRPr="00924209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5E047C9D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Werderscher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Markt 1, D-10117 Berlin, E-Mail: </w:t>
      </w:r>
      <w:hyperlink r:id="rId9" w:history="1">
        <w:r w:rsidRPr="00924209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924209">
        <w:rPr>
          <w:rFonts w:ascii="Arial" w:hAnsi="Arial" w:cs="Arial"/>
          <w:sz w:val="20"/>
          <w:szCs w:val="20"/>
        </w:rPr>
        <w:t xml:space="preserve">   </w:t>
      </w:r>
    </w:p>
    <w:p w14:paraId="6D2D84E3" w14:textId="77777777" w:rsidR="009540E0" w:rsidRPr="00924209" w:rsidRDefault="009540E0" w:rsidP="009540E0">
      <w:pPr>
        <w:ind w:left="284" w:hanging="284"/>
        <w:rPr>
          <w:rFonts w:ascii="Arial" w:hAnsi="Arial" w:cs="Arial"/>
          <w:sz w:val="20"/>
          <w:szCs w:val="20"/>
        </w:rPr>
      </w:pPr>
    </w:p>
    <w:p w14:paraId="064FE590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  <w:lang w:val="de-D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924209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10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92420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42268AC5" w14:textId="77777777" w:rsidR="009540E0" w:rsidRPr="00924209" w:rsidRDefault="009540E0" w:rsidP="009540E0">
      <w:pPr>
        <w:ind w:left="284" w:hanging="284"/>
        <w:rPr>
          <w:rFonts w:ascii="Arial" w:hAnsi="Arial" w:cs="Arial"/>
          <w:sz w:val="20"/>
          <w:szCs w:val="20"/>
        </w:rPr>
      </w:pPr>
    </w:p>
    <w:p w14:paraId="5BA69004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Helvetica Neue" w:hAnsi="Helvetica Neu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Ausschuss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924209">
        <w:rPr>
          <w:rFonts w:ascii="Arial" w:hAnsi="Arial" w:cs="Arial"/>
          <w:sz w:val="20"/>
          <w:szCs w:val="20"/>
        </w:rPr>
        <w:t>Menschenrechte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924209">
        <w:rPr>
          <w:rFonts w:ascii="Arial" w:hAnsi="Arial" w:cs="Arial"/>
          <w:sz w:val="20"/>
          <w:szCs w:val="20"/>
        </w:rPr>
        <w:t>Humanitäre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209">
        <w:rPr>
          <w:rFonts w:ascii="Arial" w:hAnsi="Arial" w:cs="Arial"/>
          <w:sz w:val="20"/>
          <w:szCs w:val="20"/>
        </w:rPr>
        <w:t>Hilfe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11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</w:p>
    <w:p w14:paraId="1FEFCB3D" w14:textId="77777777" w:rsidR="002D4A92" w:rsidRDefault="002D4A92" w:rsidP="009540E0">
      <w:pPr>
        <w:rPr>
          <w:rFonts w:cs="Times New Roman"/>
        </w:rPr>
      </w:pPr>
    </w:p>
    <w:sectPr w:rsidR="002D4A92">
      <w:type w:val="continuous"/>
      <w:pgSz w:w="11906" w:h="16838"/>
      <w:pgMar w:top="567" w:right="851" w:bottom="567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6D34" w14:textId="77777777" w:rsidR="00BD46A6" w:rsidRDefault="00BD46A6">
      <w:r>
        <w:separator/>
      </w:r>
    </w:p>
  </w:endnote>
  <w:endnote w:type="continuationSeparator" w:id="0">
    <w:p w14:paraId="50A7DE96" w14:textId="77777777" w:rsidR="00BD46A6" w:rsidRDefault="00BD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8283" w14:textId="77777777" w:rsidR="00BD46A6" w:rsidRDefault="00BD46A6">
      <w:r>
        <w:rPr>
          <w:rFonts w:ascii="Liberation Serif" w:cs="Times New Roman"/>
          <w:kern w:val="0"/>
          <w:lang w:val="de-DE" w:bidi="ar-SA"/>
        </w:rPr>
        <w:separator/>
      </w:r>
    </w:p>
  </w:footnote>
  <w:footnote w:type="continuationSeparator" w:id="0">
    <w:p w14:paraId="01F767AB" w14:textId="77777777" w:rsidR="00BD46A6" w:rsidRDefault="00BD4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0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C65"/>
    <w:rsid w:val="00071F15"/>
    <w:rsid w:val="00072EE6"/>
    <w:rsid w:val="000B11D5"/>
    <w:rsid w:val="000B152C"/>
    <w:rsid w:val="00113E63"/>
    <w:rsid w:val="0014172C"/>
    <w:rsid w:val="001746C2"/>
    <w:rsid w:val="00180EDB"/>
    <w:rsid w:val="001956C0"/>
    <w:rsid w:val="001A17BC"/>
    <w:rsid w:val="001E7771"/>
    <w:rsid w:val="001F3819"/>
    <w:rsid w:val="00236611"/>
    <w:rsid w:val="0025764D"/>
    <w:rsid w:val="002618B3"/>
    <w:rsid w:val="00262719"/>
    <w:rsid w:val="00295B7C"/>
    <w:rsid w:val="002D4A92"/>
    <w:rsid w:val="002F30F4"/>
    <w:rsid w:val="002F6242"/>
    <w:rsid w:val="003076F1"/>
    <w:rsid w:val="00341852"/>
    <w:rsid w:val="0037087F"/>
    <w:rsid w:val="003F0E35"/>
    <w:rsid w:val="0045403A"/>
    <w:rsid w:val="00483859"/>
    <w:rsid w:val="00490520"/>
    <w:rsid w:val="004A1084"/>
    <w:rsid w:val="004E3A3F"/>
    <w:rsid w:val="004F5907"/>
    <w:rsid w:val="0050795D"/>
    <w:rsid w:val="00553FB2"/>
    <w:rsid w:val="005745DD"/>
    <w:rsid w:val="005B51A8"/>
    <w:rsid w:val="005D53D6"/>
    <w:rsid w:val="00626EF3"/>
    <w:rsid w:val="0063643B"/>
    <w:rsid w:val="00664189"/>
    <w:rsid w:val="00666203"/>
    <w:rsid w:val="00671226"/>
    <w:rsid w:val="006A72D7"/>
    <w:rsid w:val="006F025B"/>
    <w:rsid w:val="007057D1"/>
    <w:rsid w:val="00730A36"/>
    <w:rsid w:val="00795902"/>
    <w:rsid w:val="007A0C65"/>
    <w:rsid w:val="007D3872"/>
    <w:rsid w:val="007E0226"/>
    <w:rsid w:val="007E63BF"/>
    <w:rsid w:val="008321F6"/>
    <w:rsid w:val="00844D8C"/>
    <w:rsid w:val="008637D0"/>
    <w:rsid w:val="00884ACA"/>
    <w:rsid w:val="0089571C"/>
    <w:rsid w:val="008A5CEB"/>
    <w:rsid w:val="008A65E8"/>
    <w:rsid w:val="008B18C4"/>
    <w:rsid w:val="008B3D56"/>
    <w:rsid w:val="00924209"/>
    <w:rsid w:val="0093211F"/>
    <w:rsid w:val="00934784"/>
    <w:rsid w:val="00940D60"/>
    <w:rsid w:val="00950526"/>
    <w:rsid w:val="009540E0"/>
    <w:rsid w:val="009544CF"/>
    <w:rsid w:val="009607FB"/>
    <w:rsid w:val="009608D7"/>
    <w:rsid w:val="00967726"/>
    <w:rsid w:val="00A3381C"/>
    <w:rsid w:val="00A5239B"/>
    <w:rsid w:val="00A83ACF"/>
    <w:rsid w:val="00A83B43"/>
    <w:rsid w:val="00AC0ABC"/>
    <w:rsid w:val="00AD734C"/>
    <w:rsid w:val="00B17C57"/>
    <w:rsid w:val="00B54433"/>
    <w:rsid w:val="00B57184"/>
    <w:rsid w:val="00B57D4F"/>
    <w:rsid w:val="00B85D91"/>
    <w:rsid w:val="00BA5B91"/>
    <w:rsid w:val="00BB03BE"/>
    <w:rsid w:val="00BB5C32"/>
    <w:rsid w:val="00BD46A6"/>
    <w:rsid w:val="00BD4882"/>
    <w:rsid w:val="00BD6367"/>
    <w:rsid w:val="00BF14E7"/>
    <w:rsid w:val="00BF5A7F"/>
    <w:rsid w:val="00C05630"/>
    <w:rsid w:val="00C517C0"/>
    <w:rsid w:val="00C57D46"/>
    <w:rsid w:val="00C67EBF"/>
    <w:rsid w:val="00C87CA0"/>
    <w:rsid w:val="00CA2F43"/>
    <w:rsid w:val="00CA319C"/>
    <w:rsid w:val="00CC166C"/>
    <w:rsid w:val="00CC38BC"/>
    <w:rsid w:val="00CC4E9E"/>
    <w:rsid w:val="00CD4066"/>
    <w:rsid w:val="00D101F3"/>
    <w:rsid w:val="00D24DAB"/>
    <w:rsid w:val="00D44BC4"/>
    <w:rsid w:val="00D618B6"/>
    <w:rsid w:val="00D64533"/>
    <w:rsid w:val="00D73970"/>
    <w:rsid w:val="00D8380A"/>
    <w:rsid w:val="00D84487"/>
    <w:rsid w:val="00D957F3"/>
    <w:rsid w:val="00DB55BF"/>
    <w:rsid w:val="00E07EC4"/>
    <w:rsid w:val="00EA0A97"/>
    <w:rsid w:val="00EA2709"/>
    <w:rsid w:val="00EF686E"/>
    <w:rsid w:val="00F03D4F"/>
    <w:rsid w:val="00F51596"/>
    <w:rsid w:val="00F608BF"/>
    <w:rsid w:val="00FD131A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78131"/>
  <w14:defaultImageDpi w14:val="0"/>
  <w15:docId w15:val="{68A07BAB-75AD-4E59-A65E-BBD437C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</w:pPr>
    <w:rPr>
      <w:rFonts w:hAnsi="Liberation Serif" w:cs="Calibri"/>
      <w:kern w:val="1"/>
      <w:sz w:val="24"/>
      <w:szCs w:val="24"/>
      <w:lang w:val="en-US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libri Light" w:hAnsi="Calibri Light" w:cs="Mangal"/>
      <w:b/>
      <w:bCs/>
      <w:kern w:val="32"/>
      <w:sz w:val="32"/>
      <w:szCs w:val="29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4882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val="en-US" w:eastAsia="x-none" w:bidi="hi-IN"/>
    </w:rPr>
  </w:style>
  <w:style w:type="character" w:customStyle="1" w:styleId="berschrift3Zchn">
    <w:name w:val="Überschrift 3 Zchn"/>
    <w:link w:val="berschrift3"/>
    <w:uiPriority w:val="9"/>
    <w:semiHidden/>
    <w:locked/>
    <w:rsid w:val="00BD4882"/>
    <w:rPr>
      <w:rFonts w:ascii="Calibri Light" w:eastAsia="Times New Roman" w:hAnsi="Calibri Light" w:cs="Mangal"/>
      <w:b/>
      <w:bCs/>
      <w:kern w:val="1"/>
      <w:sz w:val="23"/>
      <w:szCs w:val="23"/>
      <w:lang w:val="en-US" w:eastAsia="x-none" w:bidi="hi-IN"/>
    </w:rPr>
  </w:style>
  <w:style w:type="paragraph" w:customStyle="1" w:styleId="dcberschrift1">
    <w:name w:val="Üdcberschrift 1"/>
    <w:basedOn w:val="Standard"/>
    <w:uiPriority w:val="99"/>
    <w:pPr>
      <w:keepNext/>
      <w:spacing w:before="240" w:after="60"/>
    </w:pPr>
    <w:rPr>
      <w:rFonts w:ascii="Cambria" w:cs="Cambria"/>
      <w:b/>
      <w:bCs/>
      <w:sz w:val="32"/>
      <w:szCs w:val="32"/>
      <w:lang w:bidi="ar-SA"/>
    </w:rPr>
  </w:style>
  <w:style w:type="paragraph" w:customStyle="1" w:styleId="dcberschrift2">
    <w:name w:val="Üdcberschrift 2"/>
    <w:basedOn w:val="Standard"/>
    <w:uiPriority w:val="99"/>
    <w:pPr>
      <w:keepNext/>
      <w:spacing w:before="240" w:after="60"/>
    </w:pPr>
    <w:rPr>
      <w:rFonts w:ascii="Cambria" w:cs="Cambria"/>
      <w:b/>
      <w:bCs/>
      <w:i/>
      <w:iCs/>
      <w:sz w:val="28"/>
      <w:szCs w:val="28"/>
      <w:lang w:bidi="ar-SA"/>
    </w:rPr>
  </w:style>
  <w:style w:type="paragraph" w:customStyle="1" w:styleId="dcberschrift3">
    <w:name w:val="Üdcberschrift 3"/>
    <w:basedOn w:val="Standard"/>
    <w:uiPriority w:val="99"/>
    <w:pPr>
      <w:keepNext/>
      <w:spacing w:before="240" w:after="60"/>
    </w:pPr>
    <w:rPr>
      <w:rFonts w:ascii="Cambria" w:cs="Cambria"/>
      <w:b/>
      <w:bCs/>
      <w:sz w:val="26"/>
      <w:szCs w:val="26"/>
      <w:lang w:bidi="ar-SA"/>
    </w:rPr>
  </w:style>
  <w:style w:type="paragraph" w:customStyle="1" w:styleId="dcberschrift4">
    <w:name w:val="Üdcberschrift 4"/>
    <w:basedOn w:val="Standard"/>
    <w:uiPriority w:val="99"/>
    <w:pPr>
      <w:keepNext/>
      <w:spacing w:before="240" w:after="60"/>
    </w:pPr>
    <w:rPr>
      <w:b/>
      <w:bCs/>
      <w:sz w:val="28"/>
      <w:szCs w:val="28"/>
      <w:lang w:bidi="ar-SA"/>
    </w:rPr>
  </w:style>
  <w:style w:type="paragraph" w:customStyle="1" w:styleId="dcberschrift5">
    <w:name w:val="Üdcberschrift 5"/>
    <w:basedOn w:val="Standard"/>
    <w:uiPriority w:val="99"/>
    <w:pPr>
      <w:spacing w:before="240" w:after="60"/>
    </w:pPr>
    <w:rPr>
      <w:b/>
      <w:bCs/>
      <w:i/>
      <w:iCs/>
      <w:sz w:val="26"/>
      <w:szCs w:val="26"/>
      <w:lang w:bidi="ar-SA"/>
    </w:rPr>
  </w:style>
  <w:style w:type="paragraph" w:customStyle="1" w:styleId="dcberschrift6">
    <w:name w:val="Üdcberschrift 6"/>
    <w:basedOn w:val="Standard"/>
    <w:uiPriority w:val="99"/>
    <w:pPr>
      <w:spacing w:before="240" w:after="60"/>
    </w:pPr>
    <w:rPr>
      <w:b/>
      <w:bCs/>
      <w:sz w:val="22"/>
      <w:szCs w:val="22"/>
      <w:lang w:bidi="ar-SA"/>
    </w:rPr>
  </w:style>
  <w:style w:type="paragraph" w:customStyle="1" w:styleId="dcberschrift7">
    <w:name w:val="Üdcberschrift 7"/>
    <w:basedOn w:val="Standard"/>
    <w:uiPriority w:val="99"/>
    <w:pPr>
      <w:spacing w:before="240" w:after="60"/>
    </w:pPr>
    <w:rPr>
      <w:lang w:bidi="ar-SA"/>
    </w:rPr>
  </w:style>
  <w:style w:type="paragraph" w:customStyle="1" w:styleId="dcberschrift8">
    <w:name w:val="Üdcberschrift 8"/>
    <w:basedOn w:val="Standard"/>
    <w:uiPriority w:val="99"/>
    <w:pPr>
      <w:spacing w:before="240" w:after="60"/>
    </w:pPr>
    <w:rPr>
      <w:i/>
      <w:iCs/>
      <w:lang w:bidi="ar-SA"/>
    </w:rPr>
  </w:style>
  <w:style w:type="paragraph" w:customStyle="1" w:styleId="dcberschrift9">
    <w:name w:val="Üdcberschrift 9"/>
    <w:basedOn w:val="Standard"/>
    <w:uiPriority w:val="99"/>
    <w:pPr>
      <w:spacing w:before="240" w:after="60"/>
    </w:pPr>
    <w:rPr>
      <w:rFonts w:ascii="Cambria" w:cs="Cambria"/>
      <w:sz w:val="22"/>
      <w:szCs w:val="22"/>
      <w:lang w:bidi="ar-SA"/>
    </w:rPr>
  </w:style>
  <w:style w:type="character" w:customStyle="1" w:styleId="dcberschrift1Zchn">
    <w:name w:val="Üdcberschrift 1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dcberschrift2Zchn">
    <w:name w:val="Üdcberschrift 2 Zchn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dcberschrift3Zchn">
    <w:name w:val="Üdcberschrift 3 Zchn"/>
    <w:uiPriority w:val="99"/>
    <w:rPr>
      <w:rFonts w:ascii="Cambria" w:eastAsia="Times New Roman" w:cs="Cambria"/>
      <w:b/>
      <w:bCs/>
      <w:sz w:val="26"/>
      <w:szCs w:val="26"/>
    </w:rPr>
  </w:style>
  <w:style w:type="character" w:customStyle="1" w:styleId="dcberschrift4Zchn">
    <w:name w:val="Üdcberschrift 4 Zchn"/>
    <w:uiPriority w:val="99"/>
    <w:rPr>
      <w:rFonts w:cs="Times New Roman"/>
      <w:b/>
      <w:bCs/>
      <w:sz w:val="28"/>
      <w:szCs w:val="28"/>
    </w:rPr>
  </w:style>
  <w:style w:type="character" w:customStyle="1" w:styleId="dcberschrift5Zchn">
    <w:name w:val="Üdcberschrift 5 Zchn"/>
    <w:uiPriority w:val="99"/>
    <w:rPr>
      <w:rFonts w:cs="Times New Roman"/>
      <w:b/>
      <w:bCs/>
      <w:i/>
      <w:iCs/>
      <w:sz w:val="26"/>
      <w:szCs w:val="26"/>
    </w:rPr>
  </w:style>
  <w:style w:type="character" w:customStyle="1" w:styleId="dcberschrift6Zchn">
    <w:name w:val="Üdcberschrift 6 Zchn"/>
    <w:uiPriority w:val="99"/>
    <w:rPr>
      <w:rFonts w:cs="Times New Roman"/>
      <w:b/>
      <w:bCs/>
    </w:rPr>
  </w:style>
  <w:style w:type="character" w:customStyle="1" w:styleId="dcberschrift7Zchn">
    <w:name w:val="Üdcberschrift 7 Zchn"/>
    <w:uiPriority w:val="99"/>
    <w:rPr>
      <w:rFonts w:cs="Times New Roman"/>
    </w:rPr>
  </w:style>
  <w:style w:type="character" w:customStyle="1" w:styleId="dcberschrift8Zchn">
    <w:name w:val="Üdcberschrift 8 Zchn"/>
    <w:uiPriority w:val="99"/>
    <w:rPr>
      <w:rFonts w:cs="Times New Roman"/>
      <w:i/>
      <w:iCs/>
    </w:rPr>
  </w:style>
  <w:style w:type="character" w:customStyle="1" w:styleId="dcberschrift9Zchn">
    <w:name w:val="Üdcberschrift 9 Zchn"/>
    <w:uiPriority w:val="99"/>
    <w:rPr>
      <w:rFonts w:ascii="Cambria" w:eastAsia="Times New Roman" w:cs="Cambria"/>
    </w:rPr>
  </w:style>
  <w:style w:type="character" w:customStyle="1" w:styleId="TitelZchn">
    <w:name w:val="Titel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UntertitelZchn">
    <w:name w:val="Untertitel Zchn"/>
    <w:uiPriority w:val="99"/>
    <w:rPr>
      <w:rFonts w:ascii="Cambria" w:eastAsia="Times New Roman" w:cs="Cambria"/>
    </w:rPr>
  </w:style>
  <w:style w:type="character" w:styleId="Fett">
    <w:name w:val="Strong"/>
    <w:uiPriority w:val="99"/>
    <w:qFormat/>
    <w:rPr>
      <w:rFonts w:cs="Times New Roman"/>
      <w:b/>
      <w:bCs/>
    </w:rPr>
  </w:style>
  <w:style w:type="character" w:customStyle="1" w:styleId="Betont">
    <w:name w:val="Betont"/>
    <w:uiPriority w:val="99"/>
    <w:rPr>
      <w:rFonts w:cs="Times New Roman"/>
      <w:b/>
      <w:bCs/>
      <w:i/>
      <w:iCs/>
    </w:rPr>
  </w:style>
  <w:style w:type="character" w:customStyle="1" w:styleId="ZitatZchn">
    <w:name w:val="Zitat Zchn"/>
    <w:uiPriority w:val="99"/>
    <w:rPr>
      <w:rFonts w:cs="Times New Roman"/>
      <w:i/>
      <w:iCs/>
    </w:rPr>
  </w:style>
  <w:style w:type="character" w:customStyle="1" w:styleId="IntensivesZitatZchn">
    <w:name w:val="Intensives Zitat Zchn"/>
    <w:uiPriority w:val="99"/>
    <w:rPr>
      <w:rFonts w:cs="Times New Roman"/>
      <w:b/>
      <w:bCs/>
      <w:i/>
      <w:iCs/>
    </w:rPr>
  </w:style>
  <w:style w:type="character" w:styleId="SchwacheHervorhebung">
    <w:name w:val="Subtle Emphasis"/>
    <w:uiPriority w:val="99"/>
    <w:qFormat/>
    <w:rPr>
      <w:rFonts w:cs="Times New Roman"/>
      <w:i/>
      <w:iCs/>
      <w:color w:val="5A5A5A"/>
    </w:rPr>
  </w:style>
  <w:style w:type="character" w:styleId="IntensiveHervorhebung">
    <w:name w:val="Intense Emphasis"/>
    <w:uiPriority w:val="99"/>
    <w:qFormat/>
    <w:rPr>
      <w:rFonts w:cs="Times New Roman"/>
      <w:b/>
      <w:bCs/>
      <w:i/>
      <w:iCs/>
      <w:u w:val="single"/>
    </w:rPr>
  </w:style>
  <w:style w:type="character" w:styleId="SchwacherVerweis">
    <w:name w:val="Subtle Reference"/>
    <w:uiPriority w:val="99"/>
    <w:qFormat/>
    <w:rPr>
      <w:rFonts w:cs="Times New Roman"/>
      <w:u w:val="single"/>
    </w:rPr>
  </w:style>
  <w:style w:type="character" w:styleId="IntensiverVerweis">
    <w:name w:val="Intense Reference"/>
    <w:uiPriority w:val="99"/>
    <w:qFormat/>
    <w:rPr>
      <w:rFonts w:cs="Times New Roman"/>
      <w:b/>
      <w:bCs/>
      <w:u w:val="single"/>
    </w:rPr>
  </w:style>
  <w:style w:type="character" w:styleId="Buchtitel">
    <w:name w:val="Book Title"/>
    <w:uiPriority w:val="99"/>
    <w:qFormat/>
    <w:rPr>
      <w:rFonts w:ascii="Cambria" w:eastAsia="Times New Roman" w:cs="Cambria"/>
      <w:b/>
      <w:bCs/>
      <w:i/>
      <w:iCs/>
    </w:rPr>
  </w:style>
  <w:style w:type="character" w:customStyle="1" w:styleId="Textkf6rperZchn">
    <w:name w:val="Textköf6rper Zchn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Internetverknfcpfung">
    <w:name w:val="Internetverknüfcpfung"/>
    <w:uiPriority w:val="99"/>
    <w:rPr>
      <w:rFonts w:ascii="Times New Roman" w:eastAsia="Times New Roman" w:cs="Times New Roman"/>
      <w:color w:val="0000FF"/>
    </w:rPr>
  </w:style>
  <w:style w:type="character" w:customStyle="1" w:styleId="SprechblasentextZchn">
    <w:name w:val="Sprechblasentext Zchn"/>
    <w:uiPriority w:val="99"/>
    <w:rPr>
      <w:rFonts w:ascii="Tahoma" w:eastAsia="Times New Roman" w:cs="Tahoma"/>
      <w:sz w:val="16"/>
      <w:szCs w:val="16"/>
    </w:rPr>
  </w:style>
  <w:style w:type="character" w:styleId="NichtaufgelsteErwhnung">
    <w:name w:val="Unresolved Mention"/>
    <w:uiPriority w:val="99"/>
    <w:rPr>
      <w:rFonts w:cs="Times New Roman"/>
      <w:color w:val="605E5C"/>
      <w:shd w:val="clear" w:color="auto" w:fill="E1DFDD"/>
    </w:rPr>
  </w:style>
  <w:style w:type="character" w:customStyle="1" w:styleId="Hyperlink0">
    <w:name w:val="Hyperlink.0"/>
    <w:uiPriority w:val="99"/>
    <w:rPr>
      <w:rFonts w:ascii="Times New Roman" w:eastAsia="Times New Roman" w:cs="Times New Roman"/>
      <w:color w:val="0000FF"/>
      <w:u w:val="single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paragraph" w:customStyle="1" w:styleId="dcberschrift">
    <w:name w:val="Üdcberschrift"/>
    <w:basedOn w:val="Standard"/>
    <w:next w:val="Textkf6rper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extkf6rper">
    <w:name w:val="Textköf6rper"/>
    <w:basedOn w:val="Standard"/>
    <w:uiPriority w:val="99"/>
    <w:pPr>
      <w:tabs>
        <w:tab w:val="left" w:pos="6804"/>
      </w:tabs>
      <w:spacing w:line="340" w:lineRule="exact"/>
    </w:pPr>
    <w:rPr>
      <w:sz w:val="22"/>
      <w:szCs w:val="22"/>
      <w:lang w:val="de-DE" w:bidi="ar-SA"/>
    </w:rPr>
  </w:style>
  <w:style w:type="paragraph" w:styleId="Liste">
    <w:name w:val="List"/>
    <w:basedOn w:val="Textkf6rper"/>
    <w:uiPriority w:val="99"/>
  </w:style>
  <w:style w:type="paragraph" w:styleId="Beschriftung">
    <w:name w:val="caption"/>
    <w:basedOn w:val="Standard"/>
    <w:uiPriority w:val="99"/>
    <w:qFormat/>
    <w:rPr>
      <w:b/>
      <w:bCs/>
      <w:color w:val="4F81BD"/>
      <w:sz w:val="18"/>
      <w:szCs w:val="18"/>
      <w:lang w:bidi="ar-SA"/>
    </w:rPr>
  </w:style>
  <w:style w:type="paragraph" w:customStyle="1" w:styleId="Verzeichnis">
    <w:name w:val="Verzeichnis"/>
    <w:basedOn w:val="Standard"/>
    <w:uiPriority w:val="99"/>
    <w:rPr>
      <w:lang w:bidi="ar-SA"/>
    </w:rPr>
  </w:style>
  <w:style w:type="paragraph" w:styleId="KeinLeerraum">
    <w:name w:val="No Spacing"/>
    <w:basedOn w:val="Standard"/>
    <w:uiPriority w:val="99"/>
    <w:qFormat/>
    <w:rPr>
      <w:lang w:bidi="ar-SA"/>
    </w:rPr>
  </w:style>
  <w:style w:type="paragraph" w:styleId="Titel">
    <w:name w:val="Title"/>
    <w:basedOn w:val="Standard"/>
    <w:link w:val="TitelZchn1"/>
    <w:uiPriority w:val="99"/>
    <w:qFormat/>
    <w:pPr>
      <w:spacing w:before="240" w:after="60"/>
      <w:jc w:val="center"/>
    </w:pPr>
    <w:rPr>
      <w:rFonts w:ascii="Cambria" w:cs="Cambria"/>
      <w:b/>
      <w:bCs/>
      <w:sz w:val="32"/>
      <w:szCs w:val="32"/>
      <w:lang w:bidi="ar-SA"/>
    </w:rPr>
  </w:style>
  <w:style w:type="character" w:customStyle="1" w:styleId="TitelZchn1">
    <w:name w:val="Titel Zchn1"/>
    <w:link w:val="Titel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val="en-US" w:eastAsia="x-none" w:bidi="hi-IN"/>
    </w:rPr>
  </w:style>
  <w:style w:type="paragraph" w:styleId="Untertitel">
    <w:name w:val="Subtitle"/>
    <w:basedOn w:val="Standard"/>
    <w:link w:val="UntertitelZchn1"/>
    <w:uiPriority w:val="99"/>
    <w:qFormat/>
    <w:pPr>
      <w:spacing w:after="60"/>
      <w:jc w:val="center"/>
    </w:pPr>
    <w:rPr>
      <w:rFonts w:ascii="Cambria" w:cs="Cambria"/>
      <w:lang w:bidi="ar-SA"/>
    </w:rPr>
  </w:style>
  <w:style w:type="character" w:customStyle="1" w:styleId="UntertitelZchn1">
    <w:name w:val="Untertitel Zchn1"/>
    <w:link w:val="Untertitel"/>
    <w:uiPriority w:val="11"/>
    <w:locked/>
    <w:rPr>
      <w:rFonts w:ascii="Calibri Light" w:eastAsia="Times New Roman" w:hAnsi="Calibri Light" w:cs="Mangal"/>
      <w:kern w:val="1"/>
      <w:sz w:val="21"/>
      <w:szCs w:val="21"/>
      <w:lang w:val="en-US" w:eastAsia="x-none" w:bidi="hi-IN"/>
    </w:rPr>
  </w:style>
  <w:style w:type="paragraph" w:styleId="Listenabsatz">
    <w:name w:val="List Paragraph"/>
    <w:basedOn w:val="Standard"/>
    <w:uiPriority w:val="99"/>
    <w:qFormat/>
    <w:pPr>
      <w:ind w:left="720"/>
      <w:contextualSpacing/>
    </w:pPr>
    <w:rPr>
      <w:lang w:bidi="ar-SA"/>
    </w:rPr>
  </w:style>
  <w:style w:type="paragraph" w:styleId="Zitat">
    <w:name w:val="Quote"/>
    <w:basedOn w:val="Standard"/>
    <w:link w:val="ZitatZchn1"/>
    <w:uiPriority w:val="99"/>
    <w:qFormat/>
    <w:rPr>
      <w:i/>
      <w:iCs/>
      <w:lang w:bidi="ar-SA"/>
    </w:rPr>
  </w:style>
  <w:style w:type="character" w:customStyle="1" w:styleId="ZitatZchn1">
    <w:name w:val="Zitat Zchn1"/>
    <w:link w:val="Zitat"/>
    <w:uiPriority w:val="29"/>
    <w:locked/>
    <w:rPr>
      <w:rFonts w:ascii="Calibri" w:eastAsia="Times New Roman" w:hAnsi="Liberation Serif" w:cs="Mangal"/>
      <w:i/>
      <w:iCs/>
      <w:color w:val="404040"/>
      <w:kern w:val="1"/>
      <w:sz w:val="21"/>
      <w:szCs w:val="21"/>
      <w:lang w:val="en-US" w:eastAsia="x-none" w:bidi="hi-IN"/>
    </w:rPr>
  </w:style>
  <w:style w:type="paragraph" w:styleId="IntensivesZitat">
    <w:name w:val="Intense Quote"/>
    <w:basedOn w:val="Standard"/>
    <w:link w:val="IntensivesZitatZchn1"/>
    <w:uiPriority w:val="99"/>
    <w:qFormat/>
    <w:pPr>
      <w:ind w:left="720" w:right="720"/>
    </w:pPr>
    <w:rPr>
      <w:b/>
      <w:bCs/>
      <w:i/>
      <w:iCs/>
      <w:lang w:bidi="ar-SA"/>
    </w:rPr>
  </w:style>
  <w:style w:type="character" w:customStyle="1" w:styleId="IntensivesZitatZchn1">
    <w:name w:val="Intensives Zitat Zchn1"/>
    <w:link w:val="IntensivesZitat"/>
    <w:uiPriority w:val="30"/>
    <w:locked/>
    <w:rPr>
      <w:rFonts w:ascii="Calibri" w:eastAsia="Times New Roman" w:hAnsi="Liberation Serif" w:cs="Mangal"/>
      <w:i/>
      <w:iCs/>
      <w:color w:val="4472C4"/>
      <w:kern w:val="1"/>
      <w:sz w:val="21"/>
      <w:szCs w:val="21"/>
      <w:lang w:val="en-US" w:eastAsia="x-none" w:bidi="hi-IN"/>
    </w:rPr>
  </w:style>
  <w:style w:type="paragraph" w:styleId="Inhaltsverzeichnisberschrift">
    <w:name w:val="TOC Heading"/>
    <w:basedOn w:val="dcberschrift1"/>
    <w:uiPriority w:val="99"/>
    <w:qFormat/>
  </w:style>
  <w:style w:type="paragraph" w:styleId="Sprechblasentext">
    <w:name w:val="Balloon Text"/>
    <w:basedOn w:val="Standard"/>
    <w:link w:val="SprechblasentextZchn1"/>
    <w:uiPriority w:val="99"/>
    <w:rPr>
      <w:rFonts w:ascii="Tahoma" w:cs="Tahoma"/>
      <w:sz w:val="16"/>
      <w:szCs w:val="16"/>
      <w:lang w:bidi="ar-SA"/>
    </w:rPr>
  </w:style>
  <w:style w:type="character" w:customStyle="1" w:styleId="SprechblasentextZchn1">
    <w:name w:val="Sprechblasentext Zchn1"/>
    <w:link w:val="Sprechblasentext"/>
    <w:uiPriority w:val="99"/>
    <w:semiHidden/>
    <w:locked/>
    <w:rPr>
      <w:rFonts w:ascii="Segoe UI" w:hAnsi="Segoe UI" w:cs="Mangal"/>
      <w:kern w:val="1"/>
      <w:sz w:val="16"/>
      <w:szCs w:val="16"/>
      <w:lang w:val="en-US" w:eastAsia="x-none" w:bidi="hi-IN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pPr>
      <w:spacing w:beforeAutospacing="1" w:afterAutospacing="1"/>
    </w:pPr>
    <w:rPr>
      <w:lang w:val="de-DE" w:bidi="ar-SA"/>
    </w:rPr>
  </w:style>
  <w:style w:type="paragraph" w:customStyle="1" w:styleId="bodytext">
    <w:name w:val="bodytext"/>
    <w:basedOn w:val="Standard"/>
    <w:uiPriority w:val="99"/>
    <w:pPr>
      <w:spacing w:beforeAutospacing="1" w:afterAutospacing="1"/>
    </w:pPr>
    <w:rPr>
      <w:lang w:val="de-DE" w:bidi="ar-SA"/>
    </w:rPr>
  </w:style>
  <w:style w:type="character" w:styleId="Hyperlink">
    <w:name w:val="Hyperlink"/>
    <w:uiPriority w:val="99"/>
    <w:unhideWhenUsed/>
    <w:rsid w:val="00BD488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5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ft-verfolgten-christe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nschenrechtsausschuss@bundestag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enschenrechtsbeauftragter@diplo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ergerservice@diplo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2</cp:revision>
  <cp:lastPrinted>2026-06-05T09:15:00Z</cp:lastPrinted>
  <dcterms:created xsi:type="dcterms:W3CDTF">2026-06-07T10:22:00Z</dcterms:created>
  <dcterms:modified xsi:type="dcterms:W3CDTF">2026-06-07T10:22:00Z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EDUL0020 OfficeL0020</vt:lpwstr>
  </property>
</Properties>
</file>